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6" w:rsidRDefault="00A52B16">
      <w:pPr>
        <w:spacing w:after="0" w:line="259" w:lineRule="auto"/>
        <w:ind w:left="0" w:firstLine="0"/>
      </w:pPr>
      <w:r>
        <w:t xml:space="preserve">          </w:t>
      </w:r>
    </w:p>
    <w:p w:rsidR="002C41B6" w:rsidRPr="00BF0C10" w:rsidRDefault="00BF0C10">
      <w:pPr>
        <w:spacing w:after="30" w:line="259" w:lineRule="auto"/>
        <w:ind w:left="0" w:firstLine="0"/>
        <w:rPr>
          <w:b/>
        </w:rPr>
      </w:pPr>
      <w:r w:rsidRPr="00BF0C10">
        <w:rPr>
          <w:b/>
        </w:rPr>
        <w:t>REPUBLIKA HRVATSKA</w:t>
      </w:r>
      <w:r w:rsidR="00A52B16" w:rsidRPr="00BF0C10">
        <w:rPr>
          <w:b/>
        </w:rPr>
        <w:t xml:space="preserve"> </w:t>
      </w:r>
    </w:p>
    <w:p w:rsidR="002C41B6" w:rsidRDefault="00A52B16">
      <w:pPr>
        <w:spacing w:after="19" w:line="259" w:lineRule="auto"/>
        <w:ind w:left="-5"/>
      </w:pPr>
      <w:r>
        <w:rPr>
          <w:b/>
        </w:rPr>
        <w:t xml:space="preserve">OSNOVNA ŠKOLA </w:t>
      </w:r>
      <w:r w:rsidR="00192DC6">
        <w:rPr>
          <w:b/>
        </w:rPr>
        <w:t xml:space="preserve"> AUGUST CESAREC</w:t>
      </w:r>
    </w:p>
    <w:p w:rsidR="002C41B6" w:rsidRDefault="00192DC6">
      <w:pPr>
        <w:spacing w:after="19" w:line="259" w:lineRule="auto"/>
        <w:ind w:left="-5"/>
      </w:pPr>
      <w:r>
        <w:rPr>
          <w:b/>
        </w:rPr>
        <w:t xml:space="preserve">        Vladimira Nazora 1</w:t>
      </w:r>
      <w:r w:rsidR="00A52B16">
        <w:rPr>
          <w:b/>
        </w:rPr>
        <w:t xml:space="preserve"> </w:t>
      </w:r>
    </w:p>
    <w:p w:rsidR="002C41B6" w:rsidRDefault="00A52B16">
      <w:pPr>
        <w:spacing w:after="0" w:line="259" w:lineRule="auto"/>
        <w:ind w:left="0" w:firstLine="0"/>
      </w:pPr>
      <w:r>
        <w:rPr>
          <w:b/>
        </w:rPr>
        <w:t xml:space="preserve"> </w:t>
      </w:r>
      <w:r w:rsidR="00192DC6">
        <w:rPr>
          <w:b/>
        </w:rPr>
        <w:t>33404 ŠPIŠIĆ BUKOVICA</w:t>
      </w:r>
    </w:p>
    <w:p w:rsidR="002C41B6" w:rsidRDefault="002C41B6">
      <w:pPr>
        <w:ind w:left="-5"/>
      </w:pPr>
    </w:p>
    <w:p w:rsidR="002C41B6" w:rsidRDefault="00A52B16">
      <w:pPr>
        <w:spacing w:after="0" w:line="259" w:lineRule="auto"/>
        <w:ind w:left="0" w:firstLine="0"/>
      </w:pPr>
      <w:r>
        <w:t xml:space="preserve"> </w:t>
      </w:r>
    </w:p>
    <w:p w:rsidR="002C41B6" w:rsidRDefault="00A52B16">
      <w:pPr>
        <w:spacing w:after="20" w:line="259" w:lineRule="auto"/>
        <w:ind w:left="0" w:firstLine="0"/>
      </w:pPr>
      <w:r>
        <w:t xml:space="preserve"> </w:t>
      </w:r>
    </w:p>
    <w:p w:rsidR="002C41B6" w:rsidRDefault="00CD0AFD">
      <w:pPr>
        <w:ind w:left="-5"/>
      </w:pPr>
      <w:r>
        <w:t>Na temelju članka 94. S</w:t>
      </w:r>
      <w:r w:rsidR="00192DC6">
        <w:t xml:space="preserve">tatuta Osnovne škole August Cesarec, </w:t>
      </w:r>
      <w:proofErr w:type="spellStart"/>
      <w:r w:rsidR="00192DC6">
        <w:t>Špišić</w:t>
      </w:r>
      <w:proofErr w:type="spellEnd"/>
      <w:r w:rsidR="00192DC6">
        <w:t xml:space="preserve"> Bukovica</w:t>
      </w:r>
      <w:r w:rsidR="00A52B16">
        <w:t>, a u svezi sa čl.34. Zakona o fiskalnoj odgovornosti (NN 111/18) i čl.7. Uredbe o sastavljanju i predaji Izjave o fisk</w:t>
      </w:r>
      <w:r w:rsidR="00192DC6">
        <w:t xml:space="preserve">alnoj odgovornosti (NN 95/19), ravnateljica Osnovne škole August Cesarec, </w:t>
      </w:r>
      <w:proofErr w:type="spellStart"/>
      <w:r w:rsidR="00192DC6">
        <w:t>Špišić</w:t>
      </w:r>
      <w:proofErr w:type="spellEnd"/>
      <w:r w:rsidR="00192DC6">
        <w:t xml:space="preserve"> Bukovica,</w:t>
      </w:r>
      <w:r w:rsidR="00A52B16">
        <w:t xml:space="preserve"> donosi: </w:t>
      </w:r>
    </w:p>
    <w:p w:rsidR="002C41B6" w:rsidRDefault="00A52B16">
      <w:pPr>
        <w:spacing w:after="0" w:line="259" w:lineRule="auto"/>
        <w:ind w:left="0" w:firstLine="0"/>
      </w:pPr>
      <w:r>
        <w:t xml:space="preserve"> </w:t>
      </w:r>
    </w:p>
    <w:p w:rsidR="002C41B6" w:rsidRDefault="00A52B16">
      <w:pPr>
        <w:spacing w:after="0" w:line="259" w:lineRule="auto"/>
        <w:ind w:left="0" w:firstLine="0"/>
      </w:pPr>
      <w:r>
        <w:t xml:space="preserve"> </w:t>
      </w:r>
    </w:p>
    <w:p w:rsidR="002C41B6" w:rsidRDefault="00A52B16">
      <w:pPr>
        <w:spacing w:after="0" w:line="259" w:lineRule="auto"/>
        <w:ind w:left="0" w:right="8" w:firstLine="0"/>
        <w:jc w:val="center"/>
      </w:pPr>
      <w:r>
        <w:rPr>
          <w:b/>
        </w:rPr>
        <w:t xml:space="preserve">PROCEDURU STJECANJA, RASPOLAGANJA I UPRAVLJANJA NEKRETNINAMA </w:t>
      </w:r>
    </w:p>
    <w:p w:rsidR="002C41B6" w:rsidRDefault="00A52B16">
      <w:pPr>
        <w:spacing w:after="53" w:line="259" w:lineRule="auto"/>
        <w:ind w:left="0" w:firstLine="0"/>
      </w:pPr>
      <w:r>
        <w:t xml:space="preserve"> </w:t>
      </w:r>
    </w:p>
    <w:p w:rsidR="002C41B6" w:rsidRDefault="00A52B1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Članak 1. </w:t>
      </w:r>
    </w:p>
    <w:p w:rsidR="002C41B6" w:rsidRDefault="00A52B16">
      <w:pPr>
        <w:spacing w:after="16" w:line="259" w:lineRule="auto"/>
        <w:ind w:left="0" w:firstLine="0"/>
      </w:pPr>
      <w:r>
        <w:t xml:space="preserve"> </w:t>
      </w:r>
    </w:p>
    <w:p w:rsidR="002C41B6" w:rsidRDefault="00A52B16">
      <w:pPr>
        <w:spacing w:line="313" w:lineRule="auto"/>
        <w:ind w:left="-5"/>
      </w:pPr>
      <w:r>
        <w:t>Ovom Procedurom propisuje se način i postupak stjecanja, raspolaganja i upravljanja nekretninama u</w:t>
      </w:r>
      <w:r w:rsidR="00192DC6">
        <w:t xml:space="preserve"> vlasništvu Osnovne škole August Cesarec, </w:t>
      </w:r>
      <w:proofErr w:type="spellStart"/>
      <w:r w:rsidR="00192DC6">
        <w:t>Špišić</w:t>
      </w:r>
      <w:proofErr w:type="spellEnd"/>
      <w:r w:rsidR="00192DC6">
        <w:t xml:space="preserve"> Bukovica</w:t>
      </w:r>
      <w:r>
        <w:t xml:space="preserve"> (u daljnjem tekstu: Škola) </w:t>
      </w:r>
    </w:p>
    <w:p w:rsidR="002C41B6" w:rsidRDefault="00A52B1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Članak 2.  </w:t>
      </w:r>
    </w:p>
    <w:p w:rsidR="002C41B6" w:rsidRDefault="00A52B16">
      <w:pPr>
        <w:spacing w:after="66" w:line="259" w:lineRule="auto"/>
        <w:ind w:left="0" w:firstLine="0"/>
      </w:pPr>
      <w:r>
        <w:t xml:space="preserve"> </w:t>
      </w:r>
    </w:p>
    <w:p w:rsidR="002C41B6" w:rsidRDefault="00A52B16">
      <w:pPr>
        <w:ind w:left="-5"/>
      </w:pPr>
      <w:r>
        <w:t xml:space="preserve">Izrazi koji se koriste u ovoj Proceduri za osobe u određenom rodu, upotrijebljeni su neutralno i jednako se odnose na muške i ženske osobe. </w:t>
      </w:r>
    </w:p>
    <w:p w:rsidR="002C41B6" w:rsidRDefault="00A52B16">
      <w:pPr>
        <w:spacing w:after="53" w:line="259" w:lineRule="auto"/>
        <w:ind w:left="0" w:firstLine="0"/>
      </w:pPr>
      <w:r>
        <w:t xml:space="preserve"> </w:t>
      </w:r>
    </w:p>
    <w:p w:rsidR="002C41B6" w:rsidRDefault="00A52B1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Članak 3. </w:t>
      </w:r>
    </w:p>
    <w:p w:rsidR="002C41B6" w:rsidRDefault="00A52B16">
      <w:pPr>
        <w:spacing w:after="66" w:line="259" w:lineRule="auto"/>
        <w:ind w:left="0" w:firstLine="0"/>
      </w:pPr>
      <w:r>
        <w:t xml:space="preserve"> </w:t>
      </w:r>
    </w:p>
    <w:p w:rsidR="002C41B6" w:rsidRDefault="00A52B16">
      <w:pPr>
        <w:ind w:left="-5"/>
      </w:pPr>
      <w:r>
        <w:t xml:space="preserve">Stjecanje, raspolaganje i upravljanje nekretninama u vlasništvu Škole određuje se kako slijedi: </w:t>
      </w:r>
    </w:p>
    <w:p w:rsidR="00192DC6" w:rsidRDefault="00A52B16">
      <w:pPr>
        <w:spacing w:after="0" w:line="259" w:lineRule="auto"/>
        <w:ind w:left="0" w:firstLine="0"/>
      </w:pPr>
      <w:r>
        <w:t xml:space="preserve"> </w:t>
      </w:r>
    </w:p>
    <w:p w:rsidR="002C41B6" w:rsidRDefault="00A52B16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002" w:type="dxa"/>
        <w:tblInd w:w="-108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952"/>
        <w:gridCol w:w="5245"/>
        <w:gridCol w:w="2412"/>
        <w:gridCol w:w="2269"/>
        <w:gridCol w:w="2124"/>
      </w:tblGrid>
      <w:tr w:rsidR="002C41B6">
        <w:trPr>
          <w:trHeight w:val="28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50" w:firstLine="0"/>
            </w:pPr>
            <w:r>
              <w:rPr>
                <w:b/>
              </w:rPr>
              <w:lastRenderedPageBreak/>
              <w:t xml:space="preserve">Dijagram tijeka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Opis aktivnosti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Izvršenje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Popratni dokumenti </w:t>
            </w:r>
          </w:p>
        </w:tc>
      </w:tr>
      <w:tr w:rsidR="002C41B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Odgovornost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</w:tr>
      <w:tr w:rsidR="002C41B6">
        <w:trPr>
          <w:trHeight w:val="84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  <w:jc w:val="center"/>
            </w:pPr>
            <w:r>
              <w:t xml:space="preserve">A) Kupnja, prodaja ili zamjena nekretnina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1. Zaprimanje zahtjeva zainteresirane osobe/stranke ili pokretanje postupka po službenoj dužnosti radi realizacije odluke/zaključka Školskog odbora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U roku od 8 dana ocjenjuje osnovanost zahtjeva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right="15" w:firstLine="0"/>
            </w:pPr>
            <w:r>
              <w:t xml:space="preserve">Odluka o stjecanju i raspolaganju nekretnina </w:t>
            </w:r>
          </w:p>
        </w:tc>
      </w:tr>
      <w:tr w:rsidR="002C41B6">
        <w:trPr>
          <w:trHeight w:val="1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2. Pribavljanje podataka o tržišnoj vrijednosti nekretnine provodi se sukladno važećim propisima. Tržišna vrijednost nekretnine utvrđuje se putem stalnih sudskih vještaka ili stalnih sudskih procjenitelja koji o istome izrađuju procjembeni elaborat.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U roku od 5 dana od dana pokretanja postupka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3. Donošenje odluke o kupnji/prodaji nekretnine po tržišnoj cijeni koju donosi ravnatelj uz suglasnost Školskog odbora ili Školski odbor, ovisno o tome prelazi li tržišna vrijednost ograničenje za raspolaganje imovinom iz statuta.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numPr>
                <w:ilvl w:val="0"/>
                <w:numId w:val="1"/>
              </w:numPr>
              <w:spacing w:after="21" w:line="259" w:lineRule="auto"/>
              <w:ind w:left="261" w:hanging="259"/>
            </w:pPr>
            <w:r>
              <w:t xml:space="preserve">Ravnatelj </w:t>
            </w:r>
          </w:p>
          <w:p w:rsidR="002C41B6" w:rsidRDefault="00A52B16">
            <w:pPr>
              <w:numPr>
                <w:ilvl w:val="0"/>
                <w:numId w:val="1"/>
              </w:numPr>
              <w:spacing w:after="0" w:line="259" w:lineRule="auto"/>
              <w:ind w:left="261" w:hanging="259"/>
            </w:pPr>
            <w:r>
              <w:t xml:space="preserve">Školski odbor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U roku od 15-20 dana od dana zaprimanja zahtjeva stranke ili pokretanja postupka kupnje/prodaje po službenoj dužnosti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11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4. Objava natječaja </w:t>
            </w:r>
          </w:p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Natječaj se objavljuje u dnevnom ili tjednom listu, na oglasnoj ploči i na službenim web stranicama Škole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U roku od 3 dana od dana stupanja na snagu Odluke o kupnji/prodaji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5. Zaprimanje ponuda u tajništvu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Rok je određen u objavljenom natječaju (8-15 dana od dana objave natječaja)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F0C10" w:rsidRDefault="00BF0C10" w:rsidP="00BF0C10">
      <w:pPr>
        <w:spacing w:after="0" w:line="259" w:lineRule="auto"/>
        <w:ind w:right="115"/>
      </w:pPr>
    </w:p>
    <w:tbl>
      <w:tblPr>
        <w:tblStyle w:val="TableGrid"/>
        <w:tblW w:w="14002" w:type="dxa"/>
        <w:tblInd w:w="-108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52"/>
        <w:gridCol w:w="5245"/>
        <w:gridCol w:w="2412"/>
        <w:gridCol w:w="2269"/>
        <w:gridCol w:w="2124"/>
      </w:tblGrid>
      <w:tr w:rsidR="002C41B6">
        <w:trPr>
          <w:trHeight w:val="11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6. Saziv povjerenstva za raspolaganje imovinom, osoba koja provodi postupak kupnje ili prodaje obavještava predsjednika povjerenstva o potrebi sazivanja sjednice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3 dana nakon isteka roka za podnošenje ponuda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F0C10" w:rsidTr="00F00F39">
        <w:trPr>
          <w:trHeight w:val="2137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  <w:jc w:val="center"/>
            </w:pPr>
            <w:r>
              <w:t xml:space="preserve">A) Kupnja, prodaja ili zamjena nekretnina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40" w:line="244" w:lineRule="auto"/>
              <w:ind w:left="0" w:firstLine="0"/>
            </w:pPr>
            <w:r>
              <w:t xml:space="preserve">7. U nadležnosti povjerenstva za raspolaganje imovinom je utvrđivanje broja zaprimljenih ponuda i njihove pravovremenosti i pravovaljanosti, odnosno utvrđivanje najpovoljnije ponude, izrada zapisnika o otvaranju ponuda, izrada prijedloga </w:t>
            </w:r>
          </w:p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Odluke i podnošenje prijedloga ravnatelju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U roku od 3 dana od dana otvaranja ponuda izrađuje se prijedlog Odluke o odabiru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F0C10" w:rsidTr="00F00F39"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10" w:rsidRDefault="00BF0C10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8. Donošenje Odluke o odabiru najpovoljnije ponude donosi Ravnatelj ili Školski odbor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Ravnatelj </w:t>
            </w:r>
          </w:p>
          <w:p w:rsidR="00BF0C10" w:rsidRDefault="00552962">
            <w:pPr>
              <w:numPr>
                <w:ilvl w:val="0"/>
                <w:numId w:val="2"/>
              </w:numPr>
              <w:spacing w:after="0" w:line="238" w:lineRule="auto"/>
              <w:ind w:firstLine="0"/>
            </w:pPr>
            <w:r>
              <w:t>Školski odbor temeljem čl.94./25.</w:t>
            </w:r>
          </w:p>
          <w:p w:rsidR="00BF0C10" w:rsidRDefault="00BF0C10">
            <w:pPr>
              <w:spacing w:after="0" w:line="259" w:lineRule="auto"/>
              <w:ind w:left="2" w:firstLine="0"/>
            </w:pPr>
            <w:r>
              <w:t xml:space="preserve">Statuta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C10" w:rsidRDefault="00BF0C10">
            <w:pPr>
              <w:spacing w:after="36" w:line="246" w:lineRule="auto"/>
              <w:ind w:left="0" w:firstLine="0"/>
            </w:pPr>
            <w:r>
              <w:t xml:space="preserve">U roku od 8-15 dana od dana podnošenja prijedloga Odluke ravnatelju ili </w:t>
            </w:r>
          </w:p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Školskom odboru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F0C10" w:rsidTr="00F00F39">
        <w:trPr>
          <w:trHeight w:val="14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10" w:rsidRDefault="00BF0C10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9. Rješavanje o žalbi protiv Odluke o odabiru ukoliko je žalba podnesena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2" w:firstLine="0"/>
            </w:pPr>
            <w:r>
              <w:t xml:space="preserve">Školski odbor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C10" w:rsidRDefault="00BF0C10">
            <w:pPr>
              <w:spacing w:after="0" w:line="238" w:lineRule="auto"/>
              <w:ind w:left="0" w:firstLine="0"/>
            </w:pPr>
            <w:r>
              <w:t xml:space="preserve">Rok za žalbu je 8 dana od dana primitka Odluke o odabiru </w:t>
            </w:r>
          </w:p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najpovoljnije ponude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F0C10" w:rsidTr="00F00F39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C10" w:rsidRDefault="00BF0C10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 w:rsidP="00BF0C10">
            <w:pPr>
              <w:spacing w:after="0" w:line="259" w:lineRule="auto"/>
              <w:ind w:left="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 w:rsidP="00BF0C10">
            <w:pPr>
              <w:spacing w:after="0" w:line="259" w:lineRule="auto"/>
              <w:ind w:left="2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C10" w:rsidRDefault="00BF0C10" w:rsidP="00BF0C10">
            <w:pPr>
              <w:spacing w:after="0" w:line="238" w:lineRule="auto"/>
              <w:ind w:left="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C10" w:rsidRDefault="00BF0C10" w:rsidP="00BF0C10">
            <w:pPr>
              <w:spacing w:after="0" w:line="259" w:lineRule="auto"/>
              <w:ind w:left="0"/>
            </w:pPr>
          </w:p>
        </w:tc>
      </w:tr>
      <w:tr w:rsidR="002C41B6" w:rsidTr="00BF0C10">
        <w:trPr>
          <w:trHeight w:val="24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 w:rsidP="00BF0C10">
            <w:pPr>
              <w:spacing w:after="0" w:line="259" w:lineRule="auto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10. Po konačnosti Odluke o odabiru zaključuje se Ugovor sa odobrenim ponuditeljem (kupoprodajni ugovor ili ugovor o zamjeni nekretnina). U slučaju obročne otplate kupoprodajne cijene Ugovor mora sadržavati odredbu o uknjižbi založnog prava (hipoteke) za neisplaćeni dio kupoprodajne cijene, ugovorne kamate i zatezne kamate za slučaj kašnjenja u plaćanju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38" w:lineRule="auto"/>
              <w:ind w:left="2" w:firstLine="0"/>
            </w:pPr>
            <w:r>
              <w:t xml:space="preserve">Ravnatelj na temelju ovlasti Školskog </w:t>
            </w:r>
          </w:p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odbora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38" w:lineRule="auto"/>
              <w:ind w:left="0" w:firstLine="0"/>
            </w:pPr>
            <w:r>
              <w:t xml:space="preserve">U roku 8 dana od dana konačnosti </w:t>
            </w:r>
          </w:p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Odluke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143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22" w:line="259" w:lineRule="auto"/>
              <w:ind w:left="0" w:firstLine="0"/>
            </w:pPr>
            <w:r>
              <w:t xml:space="preserve">11. Dostavljanje potpisanog i ovjerenog Ugovora </w:t>
            </w:r>
          </w:p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Računovodstvu, Zemljišno-knjižnom odjelu na Općinskom sudu radi provedbe Ugovora, Poreznoj upravi i Državnoj geodetskoj upravi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Osoba koja provodi postupak kupnje ili prodaje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838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43" w:line="238" w:lineRule="auto"/>
              <w:ind w:left="0" w:firstLine="0"/>
              <w:jc w:val="center"/>
            </w:pPr>
            <w:r>
              <w:t xml:space="preserve">B) davanje u zakup prostora </w:t>
            </w:r>
          </w:p>
          <w:p w:rsidR="002C41B6" w:rsidRDefault="00A52B16">
            <w:pPr>
              <w:spacing w:after="0" w:line="259" w:lineRule="auto"/>
              <w:ind w:left="0" w:right="25" w:firstLine="0"/>
              <w:jc w:val="center"/>
            </w:pPr>
            <w:r>
              <w:t xml:space="preserve">Škole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1. Zaprimanje pisanog ili usmenog zahtjeva osobe/stranke zainteresirane za zakup i odobrenje zahtjeva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Ravnatelj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Tijekom kalendarske godine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2. Sklapanje ugovora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Ravnatelj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8 dana od dana odobrenja zahtjeva/ili zaključka osnivača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C41B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2C41B6">
            <w:pPr>
              <w:spacing w:after="160" w:line="259" w:lineRule="auto"/>
              <w:ind w:lef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3. Izdavanje računa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2" w:firstLine="0"/>
            </w:pPr>
            <w:r>
              <w:t xml:space="preserve">Računovodstvo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8 dana od dana isteka obračunskog razdoblja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B6" w:rsidRDefault="00A52B1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C41B6" w:rsidRDefault="002C41B6">
      <w:pPr>
        <w:spacing w:after="253" w:line="259" w:lineRule="auto"/>
        <w:ind w:left="0" w:firstLine="0"/>
      </w:pPr>
    </w:p>
    <w:p w:rsidR="00D43532" w:rsidRDefault="00A52B1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43532" w:rsidRDefault="00D4353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</w:p>
    <w:p w:rsidR="00D43532" w:rsidRDefault="00D4353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</w:p>
    <w:p w:rsidR="00D43532" w:rsidRDefault="00D4353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</w:p>
    <w:p w:rsidR="00D43532" w:rsidRDefault="00D4353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</w:pPr>
    </w:p>
    <w:p w:rsidR="002C41B6" w:rsidRDefault="00A52B16" w:rsidP="00D4353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67"/>
        </w:tabs>
        <w:spacing w:after="19" w:line="259" w:lineRule="auto"/>
        <w:ind w:left="-15" w:firstLine="0"/>
        <w:jc w:val="center"/>
      </w:pPr>
      <w:r>
        <w:rPr>
          <w:b/>
        </w:rPr>
        <w:lastRenderedPageBreak/>
        <w:t>Članak 4.</w:t>
      </w:r>
    </w:p>
    <w:p w:rsidR="002C41B6" w:rsidRDefault="00A52B16">
      <w:pPr>
        <w:spacing w:after="64" w:line="259" w:lineRule="auto"/>
        <w:ind w:left="0" w:firstLine="0"/>
      </w:pPr>
      <w:r>
        <w:t xml:space="preserve"> </w:t>
      </w:r>
    </w:p>
    <w:p w:rsidR="002C41B6" w:rsidRDefault="00A52B16">
      <w:pPr>
        <w:ind w:left="-5"/>
      </w:pPr>
      <w:r>
        <w:t xml:space="preserve">Ova Procedura objavit će se na oglasnoj ploči i mrežnoj stranici Škole, a stupa na snagu danom donošenja. </w:t>
      </w:r>
    </w:p>
    <w:p w:rsidR="002C41B6" w:rsidRDefault="002C41B6">
      <w:pPr>
        <w:spacing w:after="218" w:line="259" w:lineRule="auto"/>
        <w:ind w:left="0" w:firstLine="0"/>
      </w:pPr>
    </w:p>
    <w:p w:rsidR="00BF0C10" w:rsidRDefault="00BF0C10" w:rsidP="00BF0C10">
      <w:pPr>
        <w:ind w:left="-5"/>
      </w:pPr>
      <w:bookmarkStart w:id="0" w:name="_GoBack"/>
      <w:bookmarkEnd w:id="0"/>
      <w:r>
        <w:t>KLASA: 400-01/20-01/</w:t>
      </w:r>
      <w:r w:rsidR="00552962">
        <w:t>22</w:t>
      </w:r>
    </w:p>
    <w:p w:rsidR="00BF0C10" w:rsidRDefault="00BF0C10" w:rsidP="00BF0C10">
      <w:pPr>
        <w:ind w:left="-5"/>
      </w:pPr>
      <w:r>
        <w:t xml:space="preserve">URBROJ: 2189-19-01-20-1 </w:t>
      </w:r>
    </w:p>
    <w:p w:rsidR="00BF0C10" w:rsidRDefault="00552962" w:rsidP="00BF0C10">
      <w:pPr>
        <w:ind w:left="-5"/>
      </w:pPr>
      <w:proofErr w:type="spellStart"/>
      <w:r>
        <w:t>Špišić</w:t>
      </w:r>
      <w:proofErr w:type="spellEnd"/>
      <w:r>
        <w:t xml:space="preserve"> Bukovica, 31.03.</w:t>
      </w:r>
      <w:r w:rsidR="00BF0C10">
        <w:t xml:space="preserve">2020. godine </w:t>
      </w:r>
    </w:p>
    <w:p w:rsidR="002C41B6" w:rsidRDefault="002C41B6">
      <w:pPr>
        <w:spacing w:after="216" w:line="259" w:lineRule="auto"/>
        <w:ind w:left="0" w:firstLine="0"/>
      </w:pPr>
    </w:p>
    <w:p w:rsidR="002C41B6" w:rsidRDefault="00A52B16">
      <w:pPr>
        <w:spacing w:after="219" w:line="259" w:lineRule="auto"/>
        <w:ind w:left="0" w:right="5642" w:firstLine="0"/>
      </w:pPr>
      <w:r>
        <w:t xml:space="preserve"> </w:t>
      </w:r>
    </w:p>
    <w:p w:rsidR="002C41B6" w:rsidRDefault="00D43532" w:rsidP="00D43532">
      <w:pPr>
        <w:spacing w:after="216" w:line="259" w:lineRule="auto"/>
        <w:ind w:left="5821" w:right="-9"/>
        <w:jc w:val="center"/>
      </w:pPr>
      <w:r>
        <w:t xml:space="preserve">                                                                        </w:t>
      </w:r>
      <w:r w:rsidR="00A52B16">
        <w:t xml:space="preserve">Ravnateljica: </w:t>
      </w:r>
    </w:p>
    <w:p w:rsidR="002C41B6" w:rsidRDefault="00A52B16">
      <w:pPr>
        <w:spacing w:after="64" w:line="259" w:lineRule="auto"/>
        <w:ind w:left="5821" w:right="-9"/>
        <w:jc w:val="right"/>
      </w:pPr>
      <w:r>
        <w:t xml:space="preserve">____________________________ </w:t>
      </w:r>
    </w:p>
    <w:p w:rsidR="002C41B6" w:rsidRDefault="00D43532">
      <w:pPr>
        <w:spacing w:after="64" w:line="259" w:lineRule="auto"/>
        <w:ind w:left="5821" w:right="-9"/>
        <w:jc w:val="right"/>
      </w:pPr>
      <w:r>
        <w:t xml:space="preserve"> </w:t>
      </w:r>
      <w:r w:rsidR="00A52B16">
        <w:t xml:space="preserve">Ivana </w:t>
      </w:r>
      <w:proofErr w:type="spellStart"/>
      <w:r w:rsidR="00A52B16">
        <w:t>S</w:t>
      </w:r>
      <w:r>
        <w:t>imeunović</w:t>
      </w:r>
      <w:proofErr w:type="spellEnd"/>
      <w:r>
        <w:t xml:space="preserve">, </w:t>
      </w:r>
      <w:proofErr w:type="spellStart"/>
      <w:r>
        <w:t>dipl.tur.komunikolog</w:t>
      </w:r>
      <w:proofErr w:type="spellEnd"/>
      <w:r w:rsidR="00A52B16">
        <w:t xml:space="preserve"> </w:t>
      </w:r>
    </w:p>
    <w:sectPr w:rsidR="002C4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4" w:bottom="1539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8C" w:rsidRDefault="006F078C" w:rsidP="00BF0C10">
      <w:pPr>
        <w:spacing w:after="0" w:line="240" w:lineRule="auto"/>
      </w:pPr>
      <w:r>
        <w:separator/>
      </w:r>
    </w:p>
  </w:endnote>
  <w:endnote w:type="continuationSeparator" w:id="0">
    <w:p w:rsidR="006F078C" w:rsidRDefault="006F078C" w:rsidP="00B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10" w:rsidRDefault="00BF0C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537062"/>
      <w:docPartObj>
        <w:docPartGallery w:val="Page Numbers (Bottom of Page)"/>
        <w:docPartUnique/>
      </w:docPartObj>
    </w:sdtPr>
    <w:sdtEndPr/>
    <w:sdtContent>
      <w:p w:rsidR="00BF0C10" w:rsidRDefault="00BF0C10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C10" w:rsidRDefault="00BF0C10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3C5E4E" w:rsidRPr="003C5E4E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" filled="f" fillcolor="#5c83b4" stroked="f" strokecolor="#737373">
                  <v:textbox>
                    <w:txbxContent>
                      <w:p w:rsidR="00BF0C10" w:rsidRDefault="00BF0C10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3C5E4E" w:rsidRPr="003C5E4E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10" w:rsidRDefault="00BF0C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8C" w:rsidRDefault="006F078C" w:rsidP="00BF0C10">
      <w:pPr>
        <w:spacing w:after="0" w:line="240" w:lineRule="auto"/>
      </w:pPr>
      <w:r>
        <w:separator/>
      </w:r>
    </w:p>
  </w:footnote>
  <w:footnote w:type="continuationSeparator" w:id="0">
    <w:p w:rsidR="006F078C" w:rsidRDefault="006F078C" w:rsidP="00BF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10" w:rsidRDefault="00BF0C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10" w:rsidRDefault="00BF0C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10" w:rsidRDefault="00BF0C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FFD"/>
    <w:multiLevelType w:val="hybridMultilevel"/>
    <w:tmpl w:val="F348BC54"/>
    <w:lvl w:ilvl="0" w:tplc="6AF259B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40D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4D3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288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E18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442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43A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072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C08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C6B47"/>
    <w:multiLevelType w:val="hybridMultilevel"/>
    <w:tmpl w:val="C3923BD6"/>
    <w:lvl w:ilvl="0" w:tplc="CA54AD46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6F8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66B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A99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A2FE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0A5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E96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CC7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E4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6"/>
    <w:rsid w:val="00192DC6"/>
    <w:rsid w:val="001F34FF"/>
    <w:rsid w:val="002C41B6"/>
    <w:rsid w:val="003C5E4E"/>
    <w:rsid w:val="00552962"/>
    <w:rsid w:val="00614CAB"/>
    <w:rsid w:val="006F078C"/>
    <w:rsid w:val="00A52B16"/>
    <w:rsid w:val="00B101FF"/>
    <w:rsid w:val="00BF0C10"/>
    <w:rsid w:val="00CD0AFD"/>
    <w:rsid w:val="00D43532"/>
    <w:rsid w:val="00E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3953"/>
  <w15:docId w15:val="{90C4A749-CC45-43DC-9D27-EC125744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F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C10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BF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C10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9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93AF-3853-4F8B-9EE1-A5D9EFC5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Korisnik</cp:lastModifiedBy>
  <cp:revision>10</cp:revision>
  <cp:lastPrinted>2020-04-07T10:42:00Z</cp:lastPrinted>
  <dcterms:created xsi:type="dcterms:W3CDTF">2020-03-03T07:47:00Z</dcterms:created>
  <dcterms:modified xsi:type="dcterms:W3CDTF">2020-04-07T10:44:00Z</dcterms:modified>
</cp:coreProperties>
</file>